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A04C5" w14:textId="65DB0B09" w:rsidR="00AB645F" w:rsidRPr="00BD6B5F" w:rsidRDefault="00AB645F" w:rsidP="00BD6B5F">
      <w:pPr>
        <w:rPr>
          <w:b/>
          <w:bCs/>
          <w:sz w:val="32"/>
          <w:szCs w:val="32"/>
          <w:rtl/>
        </w:rPr>
      </w:pPr>
    </w:p>
    <w:p w14:paraId="723352CE" w14:textId="6F52B27A" w:rsidR="00AB645F" w:rsidRDefault="005A5435" w:rsidP="00F92A49">
      <w:pPr>
        <w:rPr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المادة دراسة الحالة </w:t>
      </w:r>
    </w:p>
    <w:p w14:paraId="420906B2" w14:textId="1918F485" w:rsidR="005A5435" w:rsidRDefault="005A5435" w:rsidP="00F92A49">
      <w:pPr>
        <w:rPr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المرحلة الثالثة مسائي </w:t>
      </w:r>
    </w:p>
    <w:p w14:paraId="027F850B" w14:textId="4C73DB7C" w:rsidR="005A5435" w:rsidRDefault="0011647D" w:rsidP="005A5435">
      <w:pPr>
        <w:rPr>
          <w:b/>
          <w:bCs/>
          <w:color w:val="FF0000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الاثنين  2021|3|1</w:t>
      </w:r>
      <w:r w:rsidR="00F92A49"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</w:t>
      </w:r>
    </w:p>
    <w:p w14:paraId="65459805" w14:textId="21446D5D" w:rsidR="005A5435" w:rsidRDefault="0011647D" w:rsidP="006A70B3">
      <w:pPr>
        <w:rPr>
          <w:b/>
          <w:bCs/>
          <w:color w:val="FF0000"/>
          <w:sz w:val="28"/>
          <w:szCs w:val="28"/>
          <w:rtl/>
          <w:lang w:bidi="ar-IQ"/>
        </w:rPr>
      </w:pPr>
      <w:r>
        <w:rPr>
          <w:rFonts w:hint="cs"/>
          <w:b/>
          <w:bCs/>
          <w:color w:val="FF0000"/>
          <w:sz w:val="28"/>
          <w:szCs w:val="28"/>
          <w:rtl/>
          <w:lang w:bidi="ar-IQ"/>
        </w:rPr>
        <w:t>الزمن ساعتان  من س</w:t>
      </w:r>
      <w:r w:rsidR="005A5435"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</w:t>
      </w:r>
      <w:r w:rsidR="006A70B3"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الرابعة </w:t>
      </w:r>
      <w:r w:rsidR="005A5435"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مساءا </w:t>
      </w:r>
    </w:p>
    <w:p w14:paraId="35FCAD89" w14:textId="4108BBCA" w:rsidR="00AB645F" w:rsidRPr="005A5435" w:rsidRDefault="00F92A49" w:rsidP="006A70B3">
      <w:pPr>
        <w:rPr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                 </w:t>
      </w:r>
      <w:r w:rsidR="00AB645F" w:rsidRPr="00F92A49">
        <w:rPr>
          <w:rFonts w:hint="cs"/>
          <w:b/>
          <w:bCs/>
          <w:color w:val="FF0000"/>
          <w:sz w:val="28"/>
          <w:szCs w:val="28"/>
          <w:rtl/>
          <w:lang w:bidi="ar-IQ"/>
        </w:rPr>
        <w:t>المحاضرة : التشخيص (</w:t>
      </w:r>
      <w:r w:rsidR="00AB645F" w:rsidRPr="00F92A49">
        <w:rPr>
          <w:rFonts w:hint="cs"/>
          <w:b/>
          <w:bCs/>
          <w:color w:val="FF0000"/>
          <w:sz w:val="28"/>
          <w:szCs w:val="28"/>
          <w:lang w:bidi="ar-IQ"/>
        </w:rPr>
        <w:t>Diagnostic</w:t>
      </w:r>
      <w:r w:rsidR="00AB645F" w:rsidRPr="00F92A49"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</w:t>
      </w:r>
      <w:r w:rsidR="00974968">
        <w:rPr>
          <w:rFonts w:hint="cs"/>
          <w:b/>
          <w:bCs/>
          <w:color w:val="FF0000"/>
          <w:sz w:val="28"/>
          <w:szCs w:val="28"/>
          <w:rtl/>
          <w:lang w:bidi="ar-IQ"/>
        </w:rPr>
        <w:t>)</w:t>
      </w:r>
    </w:p>
    <w:p w14:paraId="399A2E9F" w14:textId="77777777" w:rsidR="00AB645F" w:rsidRDefault="00AB645F" w:rsidP="003D34D3">
      <w:pPr>
        <w:rPr>
          <w:b/>
          <w:bCs/>
          <w:color w:val="000000" w:themeColor="text1"/>
          <w:sz w:val="28"/>
          <w:szCs w:val="28"/>
          <w:rtl/>
          <w:lang w:bidi="ar-IQ"/>
        </w:rPr>
      </w:pPr>
    </w:p>
    <w:p w14:paraId="47938EDA" w14:textId="74AE93D6" w:rsidR="00AB645F" w:rsidRDefault="00AB645F" w:rsidP="00974968">
      <w:pPr>
        <w:rPr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1 </w:t>
      </w:r>
      <w:r>
        <w:rPr>
          <w:b/>
          <w:bCs/>
          <w:color w:val="000000" w:themeColor="text1"/>
          <w:sz w:val="28"/>
          <w:szCs w:val="28"/>
          <w:rtl/>
          <w:lang w:bidi="ar-IQ"/>
        </w:rPr>
        <w:t>–</w:t>
      </w: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 تعريف التشخيص ( : </w:t>
      </w:r>
      <w:r>
        <w:rPr>
          <w:rFonts w:hint="cs"/>
          <w:b/>
          <w:bCs/>
          <w:color w:val="000000" w:themeColor="text1"/>
          <w:sz w:val="28"/>
          <w:szCs w:val="28"/>
          <w:lang w:bidi="ar-IQ"/>
        </w:rPr>
        <w:t>Diagnostic</w:t>
      </w: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 (</w:t>
      </w:r>
    </w:p>
    <w:p w14:paraId="47BC79B7" w14:textId="32738434" w:rsidR="00641511" w:rsidRDefault="00AB645F" w:rsidP="006A0024">
      <w:pPr>
        <w:rPr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استمدت كلمة تشخيص من أصل إغريقي يعني " الفهم الكامل" ، والتشخيص كما يعنى في الطب النفسي وفي علم النفس ، يتطلب خطوات أو عمليات أساسية تشتمل على : الملاحظة ، الوصف ، </w:t>
      </w:r>
      <w:r w:rsidR="00641511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تحديد الأسبا</w:t>
      </w:r>
      <w:r w:rsidR="00641511">
        <w:rPr>
          <w:rFonts w:hint="eastAsia"/>
          <w:b/>
          <w:bCs/>
          <w:color w:val="000000" w:themeColor="text1"/>
          <w:sz w:val="28"/>
          <w:szCs w:val="28"/>
          <w:rtl/>
          <w:lang w:bidi="ar-IQ"/>
        </w:rPr>
        <w:t>ب</w:t>
      </w:r>
      <w:r w:rsidR="00641511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 ( الاثيولوجيا)، التصنيف والتحليل الدينامي بقصد التوصل إلى افتراض دقيق عن طبيعة وأساس</w:t>
      </w:r>
      <w:r w:rsidR="00B673C9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95382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مشكلة المسترشد</w:t>
      </w:r>
      <w:r w:rsidR="00641511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 ، بقصد التنبؤ ورسم خطة العلاج ومتابعتها وتقويمها ، وبتعبير آخر فان الت</w:t>
      </w:r>
      <w:r w:rsidR="006453FC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شخيص هو تقويم خصائص شخصية المسترشد</w:t>
      </w:r>
      <w:r w:rsidR="00641511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 (قدراته ، انجازاته ، سماته ...الخ) التي تساعد في فهم مشكلاته ، أي أن التشخيص يتطلب بعد جمع المعلومات المتاحة ، تحليلها وتنظيمها والتنسيق بينها بقصد التخطيط للمستقبل .</w:t>
      </w:r>
    </w:p>
    <w:p w14:paraId="70C8882A" w14:textId="105F68F8" w:rsidR="00641511" w:rsidRPr="006A0024" w:rsidRDefault="00641511" w:rsidP="006A0024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641511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التشخيص كعملية تشتمل على جميع الأنشطة والممارسات الإكلينيكية المتعلقة بفهم الطبيعة الإنسانية </w:t>
      </w:r>
      <w:r w:rsidRPr="006A0024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وتتضمن التعرف على ماضي الحالة ومشكلاتها الحالية وتبنى عملية التشخيص بوجه عام على المعرفة الجيدة والتقنيات الحديثة وعلى مهارات القائم بعملية التشخيص.(محمد كامل عمر ،2011، ص55</w:t>
      </w:r>
      <w:r w:rsidR="00993F61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)</w:t>
      </w:r>
    </w:p>
    <w:p w14:paraId="581CAF1D" w14:textId="77777777" w:rsidR="00641511" w:rsidRDefault="00641511" w:rsidP="003D34D3">
      <w:pPr>
        <w:rPr>
          <w:b/>
          <w:bCs/>
          <w:color w:val="000000" w:themeColor="text1"/>
          <w:sz w:val="28"/>
          <w:szCs w:val="28"/>
          <w:rtl/>
          <w:lang w:bidi="ar-IQ"/>
        </w:rPr>
      </w:pPr>
    </w:p>
    <w:p w14:paraId="449F30A5" w14:textId="77777777" w:rsidR="00993F61" w:rsidRDefault="00993F61" w:rsidP="003D34D3">
      <w:pPr>
        <w:rPr>
          <w:b/>
          <w:bCs/>
          <w:color w:val="000000" w:themeColor="text1"/>
          <w:sz w:val="28"/>
          <w:szCs w:val="28"/>
          <w:rtl/>
          <w:lang w:bidi="ar-IQ"/>
        </w:rPr>
      </w:pPr>
    </w:p>
    <w:p w14:paraId="4183332D" w14:textId="3CD5CAEF" w:rsidR="00993F61" w:rsidRPr="00993F61" w:rsidRDefault="00993F61" w:rsidP="003D34D3">
      <w:pPr>
        <w:rPr>
          <w:b/>
          <w:bCs/>
          <w:color w:val="FF0000"/>
          <w:sz w:val="40"/>
          <w:szCs w:val="40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                                       </w:t>
      </w:r>
      <w:r w:rsidR="00FC7F6C">
        <w:rPr>
          <w:rFonts w:hint="cs"/>
          <w:b/>
          <w:bCs/>
          <w:color w:val="FF0000"/>
          <w:sz w:val="40"/>
          <w:szCs w:val="40"/>
          <w:rtl/>
          <w:lang w:bidi="ar-IQ"/>
        </w:rPr>
        <w:t>–13–</w:t>
      </w:r>
    </w:p>
    <w:p w14:paraId="7686B922" w14:textId="77777777" w:rsidR="00526679" w:rsidRDefault="00641511" w:rsidP="00B8173C">
      <w:pP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وهو تحديد وتجميع المعلومات عن الاضطراب أو المرض ، أو هو الطريق الذي يؤدي إلى التعرف على نوع الاضطراب أو المرض. </w:t>
      </w:r>
    </w:p>
    <w:p w14:paraId="0D8032E8" w14:textId="297946E3" w:rsidR="00641511" w:rsidRDefault="00641511" w:rsidP="00B8173C">
      <w:pPr>
        <w:rPr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وللتشخيص أهمية كبيرة بالنسبة للمعالج والمريض إذ يساعد في فهم المريض وما يعانيه . فالتشخيص يعني الفهم العميق والشامل لسلوك المريض . ويقول بعض العلماء أن التشخيص هو عملية علاجية أكثر من مجرد تصنيف المريض ضمن فئة مرضية.</w:t>
      </w:r>
    </w:p>
    <w:p w14:paraId="4C289402" w14:textId="77777777" w:rsidR="0095351E" w:rsidRDefault="00641511" w:rsidP="0095351E">
      <w:pPr>
        <w:rPr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ومنه فان التشخيص هو عملية مهنية يتم من خلالها مقارنة النتائج المبدئية التي وصل إليها الباحث أو الأخصائي من عملية تحليل المعلومات ومقارنتها مع واقع العميل والحالة التي يعاني منها . (عقيل حسين عقيل،د س ،ص142</w:t>
      </w:r>
      <w:r w:rsidR="0095351E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) </w:t>
      </w:r>
    </w:p>
    <w:p w14:paraId="49B7628B" w14:textId="5D3573DD" w:rsidR="00641511" w:rsidRDefault="00641511" w:rsidP="009231C8">
      <w:pPr>
        <w:rPr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فالتشخيص الإكلينيكي عملية تشير إلى تشخيص الاضطراب من لحظة إلى لحظة ، وتحديد الأسباب</w:t>
      </w:r>
      <w:r w:rsidR="0095351E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والأعراض السريرية حسب تصنيف الاضطرابات النفسية ، وعلى أساس التشخيص </w:t>
      </w: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lastRenderedPageBreak/>
        <w:t>يتم اتخاذ الأحكام</w:t>
      </w:r>
      <w:r w:rsidR="0095351E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الإكلينيكية المتعلقة بالأعراض ، ولا بد أن يضع المعالج في اعتباره طبيعة الاضطر اب هل هي حادة أم مزمنة أو عابرة ؟ وهل تحدث في فترات زمنية متقطعة أو متواصلة ؟ هل تتضمن اضطرابات نفسية ، جسمية ؟ </w:t>
      </w:r>
    </w:p>
    <w:p w14:paraId="6CA4ABA5" w14:textId="77777777" w:rsidR="006A53C8" w:rsidRDefault="006A53C8" w:rsidP="006A53C8">
      <w:pPr>
        <w:pStyle w:val="a3"/>
        <w:ind w:left="438"/>
        <w:rPr>
          <w:b/>
          <w:bCs/>
          <w:color w:val="000000" w:themeColor="text1"/>
          <w:sz w:val="28"/>
          <w:szCs w:val="28"/>
          <w:rtl/>
          <w:lang w:bidi="ar-IQ"/>
        </w:rPr>
      </w:pPr>
    </w:p>
    <w:p w14:paraId="171A2A64" w14:textId="0796D90A" w:rsidR="00A46289" w:rsidRPr="00160791" w:rsidRDefault="00883954" w:rsidP="006A53C8">
      <w:pPr>
        <w:pStyle w:val="a3"/>
        <w:ind w:left="438"/>
        <w:rPr>
          <w:b/>
          <w:bCs/>
          <w:color w:val="FF0000"/>
          <w:sz w:val="28"/>
          <w:szCs w:val="28"/>
          <w:rtl/>
          <w:lang w:bidi="ar-IQ"/>
        </w:rPr>
      </w:pPr>
      <w:r>
        <w:rPr>
          <w:rFonts w:hint="cs"/>
          <w:b/>
          <w:bCs/>
          <w:color w:val="FF0000"/>
          <w:sz w:val="28"/>
          <w:szCs w:val="28"/>
          <w:rtl/>
          <w:lang w:bidi="ar-IQ"/>
        </w:rPr>
        <w:t>معايير</w:t>
      </w:r>
      <w:r w:rsidR="00A46289" w:rsidRPr="00160791"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تحكم إقامة التشخيص نلخصها فيما يلي :</w:t>
      </w:r>
    </w:p>
    <w:p w14:paraId="61D8F22D" w14:textId="77777777" w:rsidR="00A46289" w:rsidRDefault="00A46289" w:rsidP="008D4FFA">
      <w:pPr>
        <w:pStyle w:val="a3"/>
        <w:ind w:left="438"/>
        <w:rPr>
          <w:b/>
          <w:bCs/>
          <w:color w:val="000000" w:themeColor="text1"/>
          <w:sz w:val="28"/>
          <w:szCs w:val="28"/>
          <w:rtl/>
          <w:lang w:bidi="ar-IQ"/>
        </w:rPr>
      </w:pPr>
    </w:p>
    <w:p w14:paraId="5D9FCEB9" w14:textId="613978C6" w:rsidR="00A46289" w:rsidRPr="00160791" w:rsidRDefault="00A46289" w:rsidP="00160791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مبدأ وفرة المعلومات : ويعني أن درجة اليقين أو الاحتمال في التشخيص إنما تتوقف على ثراء ودقة </w:t>
      </w:r>
      <w:r w:rsidRPr="00160791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المعطيات التي تم جمعها .</w:t>
      </w:r>
    </w:p>
    <w:p w14:paraId="2FA8F5EC" w14:textId="071C7543" w:rsidR="00A46289" w:rsidRPr="00160791" w:rsidRDefault="00A46289" w:rsidP="00160791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مبدأ الاقتصاد : ويعني أن أكثر التأويلات معقولية ، هو هذا الذي يتيح تفسير اكبر عدد من الوقائع ، </w:t>
      </w:r>
      <w:r w:rsidRPr="00160791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بأقل عدد من الفروض .</w:t>
      </w:r>
    </w:p>
    <w:p w14:paraId="0475BF70" w14:textId="77777777" w:rsidR="00A46289" w:rsidRDefault="00A46289" w:rsidP="008D4FFA">
      <w:pPr>
        <w:pStyle w:val="a3"/>
        <w:ind w:left="438"/>
        <w:rPr>
          <w:b/>
          <w:bCs/>
          <w:color w:val="000000" w:themeColor="text1"/>
          <w:sz w:val="28"/>
          <w:szCs w:val="28"/>
          <w:rtl/>
          <w:lang w:bidi="ar-IQ"/>
        </w:rPr>
      </w:pPr>
    </w:p>
    <w:p w14:paraId="2614AF98" w14:textId="7A62BCDA" w:rsidR="00A46289" w:rsidRDefault="00A46289" w:rsidP="00133E63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معيار الانتظار : بمعنى أن التشخيص لا يعدو أن يكون مؤقتا ، ومن ثم يظل النفساني في حالة </w:t>
      </w:r>
      <w:r w:rsidRPr="00133E63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انفتاح عقلي تتيح له أن يعدل من تشخيصه ، إذا ما برزت أية وقائع جديدة . ( محمد الطيب وآخرون ،2005 ، ص184</w:t>
      </w:r>
      <w:r w:rsidR="00133E63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) </w:t>
      </w:r>
    </w:p>
    <w:p w14:paraId="00F6E65C" w14:textId="77777777" w:rsidR="00133E63" w:rsidRPr="00133E63" w:rsidRDefault="00133E63" w:rsidP="00133E63">
      <w:pPr>
        <w:pStyle w:val="a3"/>
        <w:rPr>
          <w:b/>
          <w:bCs/>
          <w:color w:val="000000" w:themeColor="text1"/>
          <w:sz w:val="28"/>
          <w:szCs w:val="28"/>
          <w:rtl/>
          <w:lang w:bidi="ar-IQ"/>
        </w:rPr>
      </w:pPr>
    </w:p>
    <w:p w14:paraId="38F3EDCF" w14:textId="0A4EBA5B" w:rsidR="00133E63" w:rsidRPr="0098484A" w:rsidRDefault="00133E63" w:rsidP="00133E63">
      <w:pPr>
        <w:rPr>
          <w:b/>
          <w:bCs/>
          <w:color w:val="FF0000"/>
          <w:sz w:val="40"/>
          <w:szCs w:val="40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                                                </w:t>
      </w:r>
      <w:r w:rsidR="00E4504E">
        <w:rPr>
          <w:rFonts w:hint="cs"/>
          <w:b/>
          <w:bCs/>
          <w:color w:val="FF0000"/>
          <w:sz w:val="40"/>
          <w:szCs w:val="40"/>
          <w:rtl/>
          <w:lang w:bidi="ar-IQ"/>
        </w:rPr>
        <w:t>–14–</w:t>
      </w:r>
    </w:p>
    <w:p w14:paraId="02A12680" w14:textId="77777777" w:rsidR="00A46289" w:rsidRDefault="00A46289" w:rsidP="008D4FFA">
      <w:pPr>
        <w:pStyle w:val="a3"/>
        <w:ind w:left="438"/>
        <w:rPr>
          <w:b/>
          <w:bCs/>
          <w:color w:val="000000" w:themeColor="text1"/>
          <w:sz w:val="28"/>
          <w:szCs w:val="28"/>
          <w:rtl/>
          <w:lang w:bidi="ar-IQ"/>
        </w:rPr>
      </w:pPr>
    </w:p>
    <w:p w14:paraId="43406510" w14:textId="77777777" w:rsidR="00883954" w:rsidRDefault="00A46289" w:rsidP="00E4504E">
      <w:pPr>
        <w:pStyle w:val="a3"/>
        <w:ind w:left="438"/>
        <w:rPr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5 </w:t>
      </w:r>
      <w:r>
        <w:rPr>
          <w:b/>
          <w:bCs/>
          <w:color w:val="000000" w:themeColor="text1"/>
          <w:sz w:val="28"/>
          <w:szCs w:val="28"/>
          <w:rtl/>
          <w:lang w:bidi="ar-IQ"/>
        </w:rPr>
        <w:t>–</w:t>
      </w: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 الأهداف العامة للتشخيص : </w:t>
      </w:r>
    </w:p>
    <w:p w14:paraId="65CB2C9B" w14:textId="77777777" w:rsidR="00883954" w:rsidRDefault="00883954" w:rsidP="00E4504E">
      <w:pPr>
        <w:pStyle w:val="a3"/>
        <w:ind w:left="438"/>
        <w:rPr>
          <w:b/>
          <w:bCs/>
          <w:color w:val="000000" w:themeColor="text1"/>
          <w:sz w:val="28"/>
          <w:szCs w:val="28"/>
          <w:rtl/>
          <w:lang w:bidi="ar-IQ"/>
        </w:rPr>
      </w:pPr>
    </w:p>
    <w:p w14:paraId="143DA172" w14:textId="1871EE2E" w:rsidR="00A46289" w:rsidRPr="00E4504E" w:rsidRDefault="00A46289" w:rsidP="00E4504E">
      <w:pPr>
        <w:pStyle w:val="a3"/>
        <w:ind w:left="438"/>
        <w:rPr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تتعدد الأهداف العامة للتشخيص الإكلينيكي وتتنوع فتشمل ما يلي :</w:t>
      </w:r>
    </w:p>
    <w:p w14:paraId="66FEEA52" w14:textId="770E4920" w:rsidR="00A46289" w:rsidRPr="00E4504E" w:rsidRDefault="00A46289" w:rsidP="00E4504E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تحديد العوامل المسببة .</w:t>
      </w:r>
    </w:p>
    <w:p w14:paraId="59CCF034" w14:textId="47C7BCBC" w:rsidR="00A46289" w:rsidRPr="00E4504E" w:rsidRDefault="00A46289" w:rsidP="00E4504E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التمييز بين الاضطراب العضوي والوظيف</w:t>
      </w:r>
      <w:bookmarkStart w:id="0" w:name="_GoBack"/>
      <w:bookmarkEnd w:id="0"/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ي .</w:t>
      </w:r>
    </w:p>
    <w:p w14:paraId="64EA2FA2" w14:textId="5E77CB7E" w:rsidR="00A46289" w:rsidRPr="00E4504E" w:rsidRDefault="00A46289" w:rsidP="00E4504E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الكشف عن الاستجابة للاضطراب .</w:t>
      </w:r>
    </w:p>
    <w:p w14:paraId="2EA20032" w14:textId="78BBBDCB" w:rsidR="00A46289" w:rsidRPr="00E4504E" w:rsidRDefault="00A46289" w:rsidP="00E4504E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تقييم درجة العجز العضوي والوظيفي .</w:t>
      </w:r>
    </w:p>
    <w:p w14:paraId="2A601651" w14:textId="0A5ACBFD" w:rsidR="00A46289" w:rsidRPr="00E4504E" w:rsidRDefault="00A46289" w:rsidP="00E4504E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تقدير درجة الاضطراب في مداها وفي عمقها .</w:t>
      </w:r>
    </w:p>
    <w:p w14:paraId="472BFF9A" w14:textId="4985F27F" w:rsidR="00A46289" w:rsidRPr="00E4504E" w:rsidRDefault="00A46289" w:rsidP="00E4504E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التنبؤ بالمسار المحتمل للاضطراب .</w:t>
      </w:r>
    </w:p>
    <w:p w14:paraId="6914CD9F" w14:textId="35960ADE" w:rsidR="00A46289" w:rsidRPr="00E4504E" w:rsidRDefault="00A46289" w:rsidP="00E4504E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تحديد الأسس التي يبنى عليها اختيار منهج علاجي معين .</w:t>
      </w:r>
    </w:p>
    <w:p w14:paraId="5E2142C6" w14:textId="0C370E9E" w:rsidR="00A46289" w:rsidRDefault="00A46289" w:rsidP="00A46289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تحديد الأسس التي تدور حول مناقشة الحالة مع المريض أو مع أقاربه .</w:t>
      </w:r>
      <w:r w:rsidR="00B10292">
        <w:rPr>
          <w:rFonts w:hint="cs"/>
          <w:b/>
          <w:bCs/>
          <w:color w:val="000000" w:themeColor="text1"/>
          <w:sz w:val="28"/>
          <w:szCs w:val="28"/>
          <w:lang w:bidi="ar-IQ"/>
        </w:rPr>
        <w:t xml:space="preserve">  </w:t>
      </w:r>
    </w:p>
    <w:p w14:paraId="37387334" w14:textId="4043D46B" w:rsidR="0022537A" w:rsidRDefault="0022537A" w:rsidP="0022537A">
      <w:pPr>
        <w:ind w:left="78"/>
        <w:rPr>
          <w:b/>
          <w:bCs/>
          <w:color w:val="000000" w:themeColor="text1"/>
          <w:sz w:val="28"/>
          <w:szCs w:val="28"/>
          <w:rtl/>
          <w:lang w:bidi="ar-IQ"/>
        </w:rPr>
      </w:pPr>
    </w:p>
    <w:p w14:paraId="18FE4C22" w14:textId="351065F5" w:rsidR="0052777C" w:rsidRPr="0052777C" w:rsidRDefault="0052777C" w:rsidP="0052777C">
      <w:pPr>
        <w:pStyle w:val="a3"/>
        <w:ind w:left="438"/>
        <w:rPr>
          <w:b/>
          <w:bCs/>
          <w:color w:val="000000" w:themeColor="text1"/>
          <w:sz w:val="32"/>
          <w:szCs w:val="32"/>
          <w:lang w:bidi="ar-IQ"/>
        </w:rPr>
      </w:pPr>
      <w:r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   </w:t>
      </w:r>
    </w:p>
    <w:sectPr w:rsidR="0052777C" w:rsidRPr="0052777C" w:rsidSect="00CF25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E41B1" w14:textId="77777777" w:rsidR="00D509E4" w:rsidRDefault="00D509E4" w:rsidP="009F0D38">
      <w:pPr>
        <w:spacing w:after="0" w:line="240" w:lineRule="auto"/>
      </w:pPr>
      <w:r>
        <w:separator/>
      </w:r>
    </w:p>
  </w:endnote>
  <w:endnote w:type="continuationSeparator" w:id="0">
    <w:p w14:paraId="1559AFCA" w14:textId="77777777" w:rsidR="00D509E4" w:rsidRDefault="00D509E4" w:rsidP="009F0D38">
      <w:pPr>
        <w:spacing w:after="0" w:line="240" w:lineRule="auto"/>
      </w:pPr>
      <w:r>
        <w:continuationSeparator/>
      </w:r>
    </w:p>
  </w:endnote>
  <w:endnote w:type="continuationNotice" w:id="1">
    <w:p w14:paraId="66FD7428" w14:textId="77777777" w:rsidR="00D509E4" w:rsidRDefault="00D509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EA2C0" w14:textId="77777777" w:rsidR="00D509E4" w:rsidRDefault="00D509E4" w:rsidP="009F0D38">
      <w:pPr>
        <w:spacing w:after="0" w:line="240" w:lineRule="auto"/>
      </w:pPr>
      <w:r>
        <w:separator/>
      </w:r>
    </w:p>
  </w:footnote>
  <w:footnote w:type="continuationSeparator" w:id="0">
    <w:p w14:paraId="3D82C5CA" w14:textId="77777777" w:rsidR="00D509E4" w:rsidRDefault="00D509E4" w:rsidP="009F0D38">
      <w:pPr>
        <w:spacing w:after="0" w:line="240" w:lineRule="auto"/>
      </w:pPr>
      <w:r>
        <w:continuationSeparator/>
      </w:r>
    </w:p>
  </w:footnote>
  <w:footnote w:type="continuationNotice" w:id="1">
    <w:p w14:paraId="332F441A" w14:textId="77777777" w:rsidR="00D509E4" w:rsidRDefault="00D509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ED4"/>
    <w:multiLevelType w:val="hybridMultilevel"/>
    <w:tmpl w:val="ACC80FDA"/>
    <w:lvl w:ilvl="0" w:tplc="FFFFFFFF">
      <w:start w:val="1"/>
      <w:numFmt w:val="arabicAlpha"/>
      <w:lvlText w:val="%1-"/>
      <w:lvlJc w:val="left"/>
      <w:pPr>
        <w:ind w:left="4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">
    <w:nsid w:val="24D11008"/>
    <w:multiLevelType w:val="hybridMultilevel"/>
    <w:tmpl w:val="592EAB74"/>
    <w:lvl w:ilvl="0" w:tplc="FFFFFFFF">
      <w:start w:val="2"/>
      <w:numFmt w:val="bullet"/>
      <w:lvlText w:val=""/>
      <w:lvlJc w:val="left"/>
      <w:pPr>
        <w:ind w:left="438" w:hanging="360"/>
      </w:pPr>
      <w:rPr>
        <w:rFonts w:ascii="Wingdings" w:eastAsiaTheme="minorEastAsia" w:hAnsi="Wingdings" w:cstheme="minorBidi" w:hint="default"/>
      </w:rPr>
    </w:lvl>
    <w:lvl w:ilvl="1" w:tplc="2D8249F0">
      <w:numFmt w:val="bullet"/>
      <w:lvlText w:val="–"/>
      <w:lvlJc w:val="left"/>
      <w:pPr>
        <w:ind w:left="1158" w:hanging="360"/>
      </w:pPr>
      <w:rPr>
        <w:rFonts w:ascii="Arial" w:eastAsiaTheme="minorEastAsia" w:hAnsi="Arial" w:cs="Arial" w:hint="default"/>
        <w:sz w:val="32"/>
      </w:rPr>
    </w:lvl>
    <w:lvl w:ilvl="2" w:tplc="0409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2">
    <w:nsid w:val="33AD437C"/>
    <w:multiLevelType w:val="hybridMultilevel"/>
    <w:tmpl w:val="8054BB92"/>
    <w:lvl w:ilvl="0" w:tplc="FFFFFFFF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3">
    <w:nsid w:val="4509374F"/>
    <w:multiLevelType w:val="hybridMultilevel"/>
    <w:tmpl w:val="2C007A96"/>
    <w:lvl w:ilvl="0" w:tplc="FFFFFFFF">
      <w:start w:val="1"/>
      <w:numFmt w:val="arabicAlpha"/>
      <w:lvlText w:val="%1-"/>
      <w:lvlJc w:val="left"/>
      <w:pPr>
        <w:ind w:left="7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8" w:hanging="360"/>
      </w:pPr>
    </w:lvl>
    <w:lvl w:ilvl="2" w:tplc="0409001B" w:tentative="1">
      <w:start w:val="1"/>
      <w:numFmt w:val="lowerRoman"/>
      <w:lvlText w:val="%3."/>
      <w:lvlJc w:val="right"/>
      <w:pPr>
        <w:ind w:left="2238" w:hanging="180"/>
      </w:pPr>
    </w:lvl>
    <w:lvl w:ilvl="3" w:tplc="0409000F" w:tentative="1">
      <w:start w:val="1"/>
      <w:numFmt w:val="decimal"/>
      <w:lvlText w:val="%4."/>
      <w:lvlJc w:val="left"/>
      <w:pPr>
        <w:ind w:left="2958" w:hanging="360"/>
      </w:pPr>
    </w:lvl>
    <w:lvl w:ilvl="4" w:tplc="04090019" w:tentative="1">
      <w:start w:val="1"/>
      <w:numFmt w:val="lowerLetter"/>
      <w:lvlText w:val="%5."/>
      <w:lvlJc w:val="left"/>
      <w:pPr>
        <w:ind w:left="3678" w:hanging="360"/>
      </w:pPr>
    </w:lvl>
    <w:lvl w:ilvl="5" w:tplc="0409001B" w:tentative="1">
      <w:start w:val="1"/>
      <w:numFmt w:val="lowerRoman"/>
      <w:lvlText w:val="%6."/>
      <w:lvlJc w:val="right"/>
      <w:pPr>
        <w:ind w:left="4398" w:hanging="180"/>
      </w:pPr>
    </w:lvl>
    <w:lvl w:ilvl="6" w:tplc="0409000F" w:tentative="1">
      <w:start w:val="1"/>
      <w:numFmt w:val="decimal"/>
      <w:lvlText w:val="%7."/>
      <w:lvlJc w:val="left"/>
      <w:pPr>
        <w:ind w:left="5118" w:hanging="360"/>
      </w:pPr>
    </w:lvl>
    <w:lvl w:ilvl="7" w:tplc="04090019" w:tentative="1">
      <w:start w:val="1"/>
      <w:numFmt w:val="lowerLetter"/>
      <w:lvlText w:val="%8."/>
      <w:lvlJc w:val="left"/>
      <w:pPr>
        <w:ind w:left="5838" w:hanging="360"/>
      </w:pPr>
    </w:lvl>
    <w:lvl w:ilvl="8" w:tplc="040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4">
    <w:nsid w:val="749712BF"/>
    <w:multiLevelType w:val="hybridMultilevel"/>
    <w:tmpl w:val="A272956E"/>
    <w:lvl w:ilvl="0" w:tplc="FFFFFFFF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7E"/>
    <w:rsid w:val="00004807"/>
    <w:rsid w:val="00005E42"/>
    <w:rsid w:val="000064AD"/>
    <w:rsid w:val="00021B17"/>
    <w:rsid w:val="00022171"/>
    <w:rsid w:val="00033800"/>
    <w:rsid w:val="00036F52"/>
    <w:rsid w:val="000404FB"/>
    <w:rsid w:val="00042E5B"/>
    <w:rsid w:val="00045D7C"/>
    <w:rsid w:val="00047397"/>
    <w:rsid w:val="000552D2"/>
    <w:rsid w:val="00062093"/>
    <w:rsid w:val="000672D9"/>
    <w:rsid w:val="00074722"/>
    <w:rsid w:val="00074E54"/>
    <w:rsid w:val="000779AF"/>
    <w:rsid w:val="00077FBA"/>
    <w:rsid w:val="0008032E"/>
    <w:rsid w:val="0008679D"/>
    <w:rsid w:val="00086CE6"/>
    <w:rsid w:val="00097B1C"/>
    <w:rsid w:val="000B2612"/>
    <w:rsid w:val="000B3D61"/>
    <w:rsid w:val="000B4A47"/>
    <w:rsid w:val="000B577C"/>
    <w:rsid w:val="000B5AE6"/>
    <w:rsid w:val="000C6EBD"/>
    <w:rsid w:val="000D7448"/>
    <w:rsid w:val="000E1F50"/>
    <w:rsid w:val="000F47E1"/>
    <w:rsid w:val="000F5FB0"/>
    <w:rsid w:val="00103D62"/>
    <w:rsid w:val="00105E16"/>
    <w:rsid w:val="0010673F"/>
    <w:rsid w:val="001114CA"/>
    <w:rsid w:val="00112815"/>
    <w:rsid w:val="001152BF"/>
    <w:rsid w:val="00115E52"/>
    <w:rsid w:val="0011647D"/>
    <w:rsid w:val="0012007B"/>
    <w:rsid w:val="0012164F"/>
    <w:rsid w:val="00124048"/>
    <w:rsid w:val="00124FBD"/>
    <w:rsid w:val="00133E63"/>
    <w:rsid w:val="00135E45"/>
    <w:rsid w:val="001375C0"/>
    <w:rsid w:val="00143FCB"/>
    <w:rsid w:val="00146110"/>
    <w:rsid w:val="0014671F"/>
    <w:rsid w:val="00146BA7"/>
    <w:rsid w:val="001516C5"/>
    <w:rsid w:val="00156AA3"/>
    <w:rsid w:val="00157F96"/>
    <w:rsid w:val="00160791"/>
    <w:rsid w:val="00167BB6"/>
    <w:rsid w:val="0018290E"/>
    <w:rsid w:val="001861F5"/>
    <w:rsid w:val="00190D97"/>
    <w:rsid w:val="00192F10"/>
    <w:rsid w:val="00195CDD"/>
    <w:rsid w:val="0019772D"/>
    <w:rsid w:val="001A528F"/>
    <w:rsid w:val="001A6A83"/>
    <w:rsid w:val="001A76FA"/>
    <w:rsid w:val="001B16BE"/>
    <w:rsid w:val="001C0684"/>
    <w:rsid w:val="001C101D"/>
    <w:rsid w:val="001C75CF"/>
    <w:rsid w:val="001D0F12"/>
    <w:rsid w:val="001D5AEF"/>
    <w:rsid w:val="001D5B73"/>
    <w:rsid w:val="001D7FB9"/>
    <w:rsid w:val="001E4346"/>
    <w:rsid w:val="00204C97"/>
    <w:rsid w:val="0020677C"/>
    <w:rsid w:val="00211E10"/>
    <w:rsid w:val="00212D02"/>
    <w:rsid w:val="00214CDF"/>
    <w:rsid w:val="00215A8A"/>
    <w:rsid w:val="00217F3C"/>
    <w:rsid w:val="0022450C"/>
    <w:rsid w:val="0022459A"/>
    <w:rsid w:val="002250A4"/>
    <w:rsid w:val="0022537A"/>
    <w:rsid w:val="0023777E"/>
    <w:rsid w:val="0024686D"/>
    <w:rsid w:val="002532DF"/>
    <w:rsid w:val="002532EE"/>
    <w:rsid w:val="00254272"/>
    <w:rsid w:val="0026668D"/>
    <w:rsid w:val="00272484"/>
    <w:rsid w:val="00276449"/>
    <w:rsid w:val="002766AE"/>
    <w:rsid w:val="002834DC"/>
    <w:rsid w:val="00290CB1"/>
    <w:rsid w:val="00292C77"/>
    <w:rsid w:val="002951C1"/>
    <w:rsid w:val="002975CA"/>
    <w:rsid w:val="002B1968"/>
    <w:rsid w:val="002B50FB"/>
    <w:rsid w:val="002D1B9B"/>
    <w:rsid w:val="002D5C50"/>
    <w:rsid w:val="002E5B83"/>
    <w:rsid w:val="002E71CF"/>
    <w:rsid w:val="002F330B"/>
    <w:rsid w:val="002F3443"/>
    <w:rsid w:val="002F4F01"/>
    <w:rsid w:val="00313940"/>
    <w:rsid w:val="003228CB"/>
    <w:rsid w:val="00324B3D"/>
    <w:rsid w:val="003251F8"/>
    <w:rsid w:val="003304E6"/>
    <w:rsid w:val="00331337"/>
    <w:rsid w:val="00331364"/>
    <w:rsid w:val="003376D2"/>
    <w:rsid w:val="00337F0A"/>
    <w:rsid w:val="00341E28"/>
    <w:rsid w:val="0034325B"/>
    <w:rsid w:val="003476D4"/>
    <w:rsid w:val="00354162"/>
    <w:rsid w:val="00364F0E"/>
    <w:rsid w:val="00367330"/>
    <w:rsid w:val="003673DA"/>
    <w:rsid w:val="00371963"/>
    <w:rsid w:val="00375226"/>
    <w:rsid w:val="00376B6D"/>
    <w:rsid w:val="00380701"/>
    <w:rsid w:val="00380B03"/>
    <w:rsid w:val="00390FD0"/>
    <w:rsid w:val="00395382"/>
    <w:rsid w:val="003A2D57"/>
    <w:rsid w:val="003B1491"/>
    <w:rsid w:val="003B2985"/>
    <w:rsid w:val="003B3301"/>
    <w:rsid w:val="003B67E3"/>
    <w:rsid w:val="003D34D3"/>
    <w:rsid w:val="003D7E0E"/>
    <w:rsid w:val="003D7FA6"/>
    <w:rsid w:val="003E18E4"/>
    <w:rsid w:val="003E6C6C"/>
    <w:rsid w:val="003F41DE"/>
    <w:rsid w:val="003F4A88"/>
    <w:rsid w:val="003F4BE8"/>
    <w:rsid w:val="00410795"/>
    <w:rsid w:val="00427FD6"/>
    <w:rsid w:val="00437952"/>
    <w:rsid w:val="0044556F"/>
    <w:rsid w:val="0044795B"/>
    <w:rsid w:val="00451D24"/>
    <w:rsid w:val="004552D5"/>
    <w:rsid w:val="00461A25"/>
    <w:rsid w:val="00463C8D"/>
    <w:rsid w:val="00470BBF"/>
    <w:rsid w:val="004710C3"/>
    <w:rsid w:val="00471CAC"/>
    <w:rsid w:val="0047500D"/>
    <w:rsid w:val="004760E6"/>
    <w:rsid w:val="00480EAD"/>
    <w:rsid w:val="00485507"/>
    <w:rsid w:val="00485F5C"/>
    <w:rsid w:val="00487F53"/>
    <w:rsid w:val="004923D2"/>
    <w:rsid w:val="00493ADE"/>
    <w:rsid w:val="00496CF3"/>
    <w:rsid w:val="004A10EE"/>
    <w:rsid w:val="004A1F1A"/>
    <w:rsid w:val="004A572D"/>
    <w:rsid w:val="004C00FC"/>
    <w:rsid w:val="004C4E93"/>
    <w:rsid w:val="004D056D"/>
    <w:rsid w:val="004D301F"/>
    <w:rsid w:val="004D442C"/>
    <w:rsid w:val="004D55B7"/>
    <w:rsid w:val="004D699B"/>
    <w:rsid w:val="004E0801"/>
    <w:rsid w:val="004E146E"/>
    <w:rsid w:val="004E1711"/>
    <w:rsid w:val="004E3A97"/>
    <w:rsid w:val="004E4D21"/>
    <w:rsid w:val="004F3117"/>
    <w:rsid w:val="00512A37"/>
    <w:rsid w:val="005217BB"/>
    <w:rsid w:val="0052405F"/>
    <w:rsid w:val="0052551D"/>
    <w:rsid w:val="00526679"/>
    <w:rsid w:val="00526E54"/>
    <w:rsid w:val="0052777C"/>
    <w:rsid w:val="00533E54"/>
    <w:rsid w:val="0053777F"/>
    <w:rsid w:val="00537C6A"/>
    <w:rsid w:val="00542B52"/>
    <w:rsid w:val="00544AAE"/>
    <w:rsid w:val="005517F8"/>
    <w:rsid w:val="0056138E"/>
    <w:rsid w:val="0056189D"/>
    <w:rsid w:val="005756D6"/>
    <w:rsid w:val="00575EB7"/>
    <w:rsid w:val="00580EB8"/>
    <w:rsid w:val="00583A9E"/>
    <w:rsid w:val="00594167"/>
    <w:rsid w:val="005A0EAD"/>
    <w:rsid w:val="005A1358"/>
    <w:rsid w:val="005A1FFC"/>
    <w:rsid w:val="005A5435"/>
    <w:rsid w:val="005A7B8E"/>
    <w:rsid w:val="005B1B72"/>
    <w:rsid w:val="005B21D0"/>
    <w:rsid w:val="005B2740"/>
    <w:rsid w:val="005B5A83"/>
    <w:rsid w:val="005C6A4A"/>
    <w:rsid w:val="005D1413"/>
    <w:rsid w:val="005D2CA7"/>
    <w:rsid w:val="005E21E3"/>
    <w:rsid w:val="005E29D7"/>
    <w:rsid w:val="005E5A4C"/>
    <w:rsid w:val="005F01F6"/>
    <w:rsid w:val="005F6958"/>
    <w:rsid w:val="005F6EA2"/>
    <w:rsid w:val="006047AC"/>
    <w:rsid w:val="00606266"/>
    <w:rsid w:val="006172D6"/>
    <w:rsid w:val="00622421"/>
    <w:rsid w:val="00624211"/>
    <w:rsid w:val="00625451"/>
    <w:rsid w:val="006334D0"/>
    <w:rsid w:val="00634984"/>
    <w:rsid w:val="00636E73"/>
    <w:rsid w:val="00640F9F"/>
    <w:rsid w:val="00641511"/>
    <w:rsid w:val="0064295C"/>
    <w:rsid w:val="006453FC"/>
    <w:rsid w:val="006539B7"/>
    <w:rsid w:val="00655264"/>
    <w:rsid w:val="00656A54"/>
    <w:rsid w:val="00661B46"/>
    <w:rsid w:val="00663739"/>
    <w:rsid w:val="006658F6"/>
    <w:rsid w:val="006706CD"/>
    <w:rsid w:val="006867AF"/>
    <w:rsid w:val="006A0024"/>
    <w:rsid w:val="006A2BED"/>
    <w:rsid w:val="006A42C8"/>
    <w:rsid w:val="006A53C8"/>
    <w:rsid w:val="006A70B3"/>
    <w:rsid w:val="006B0656"/>
    <w:rsid w:val="006B2ABD"/>
    <w:rsid w:val="006B2C2A"/>
    <w:rsid w:val="006C1056"/>
    <w:rsid w:val="006C2CDB"/>
    <w:rsid w:val="006C6046"/>
    <w:rsid w:val="006D03A6"/>
    <w:rsid w:val="006D75C9"/>
    <w:rsid w:val="006E3135"/>
    <w:rsid w:val="006F6015"/>
    <w:rsid w:val="00701C0E"/>
    <w:rsid w:val="00702C1B"/>
    <w:rsid w:val="00703A18"/>
    <w:rsid w:val="00704406"/>
    <w:rsid w:val="00706CFA"/>
    <w:rsid w:val="00712218"/>
    <w:rsid w:val="00713E23"/>
    <w:rsid w:val="00714028"/>
    <w:rsid w:val="00725017"/>
    <w:rsid w:val="007303FA"/>
    <w:rsid w:val="007343E7"/>
    <w:rsid w:val="0073560D"/>
    <w:rsid w:val="00736728"/>
    <w:rsid w:val="00742E87"/>
    <w:rsid w:val="007448DA"/>
    <w:rsid w:val="00745629"/>
    <w:rsid w:val="007560C7"/>
    <w:rsid w:val="007707F4"/>
    <w:rsid w:val="00772BC5"/>
    <w:rsid w:val="0078272E"/>
    <w:rsid w:val="007A1012"/>
    <w:rsid w:val="007A20F9"/>
    <w:rsid w:val="007A2D8E"/>
    <w:rsid w:val="007A658C"/>
    <w:rsid w:val="007B02EC"/>
    <w:rsid w:val="007C1AE0"/>
    <w:rsid w:val="007C2BF0"/>
    <w:rsid w:val="007D583E"/>
    <w:rsid w:val="007E3312"/>
    <w:rsid w:val="007E4FF8"/>
    <w:rsid w:val="007E6009"/>
    <w:rsid w:val="007F407D"/>
    <w:rsid w:val="00802CED"/>
    <w:rsid w:val="00804CC9"/>
    <w:rsid w:val="0080697D"/>
    <w:rsid w:val="0081645E"/>
    <w:rsid w:val="00816B63"/>
    <w:rsid w:val="00817D4E"/>
    <w:rsid w:val="0082251E"/>
    <w:rsid w:val="00822D3B"/>
    <w:rsid w:val="008251F4"/>
    <w:rsid w:val="008313E2"/>
    <w:rsid w:val="008351AB"/>
    <w:rsid w:val="008356A3"/>
    <w:rsid w:val="00836E97"/>
    <w:rsid w:val="0084314E"/>
    <w:rsid w:val="008475DA"/>
    <w:rsid w:val="0085280F"/>
    <w:rsid w:val="008556E1"/>
    <w:rsid w:val="00856A22"/>
    <w:rsid w:val="00865E1E"/>
    <w:rsid w:val="00866219"/>
    <w:rsid w:val="00871628"/>
    <w:rsid w:val="00883954"/>
    <w:rsid w:val="00883DA9"/>
    <w:rsid w:val="00885A32"/>
    <w:rsid w:val="00885A79"/>
    <w:rsid w:val="0089007E"/>
    <w:rsid w:val="00891F4C"/>
    <w:rsid w:val="008960F0"/>
    <w:rsid w:val="008B3884"/>
    <w:rsid w:val="008C00BF"/>
    <w:rsid w:val="008C00E3"/>
    <w:rsid w:val="008D1F2C"/>
    <w:rsid w:val="008D4FFA"/>
    <w:rsid w:val="008E3778"/>
    <w:rsid w:val="008E5254"/>
    <w:rsid w:val="008F2E8F"/>
    <w:rsid w:val="008F3CC5"/>
    <w:rsid w:val="008F5ED9"/>
    <w:rsid w:val="0090125A"/>
    <w:rsid w:val="0090305F"/>
    <w:rsid w:val="00906A06"/>
    <w:rsid w:val="00906E04"/>
    <w:rsid w:val="009076D5"/>
    <w:rsid w:val="00910EB6"/>
    <w:rsid w:val="009117EC"/>
    <w:rsid w:val="009149B9"/>
    <w:rsid w:val="009149DE"/>
    <w:rsid w:val="00914A55"/>
    <w:rsid w:val="00920DF5"/>
    <w:rsid w:val="009231C8"/>
    <w:rsid w:val="0093055B"/>
    <w:rsid w:val="00933AF7"/>
    <w:rsid w:val="009367D1"/>
    <w:rsid w:val="00945018"/>
    <w:rsid w:val="009462B7"/>
    <w:rsid w:val="0095351E"/>
    <w:rsid w:val="00953F18"/>
    <w:rsid w:val="0095400A"/>
    <w:rsid w:val="00954494"/>
    <w:rsid w:val="00962244"/>
    <w:rsid w:val="0096404F"/>
    <w:rsid w:val="00964862"/>
    <w:rsid w:val="00974968"/>
    <w:rsid w:val="009755D4"/>
    <w:rsid w:val="00976471"/>
    <w:rsid w:val="00980139"/>
    <w:rsid w:val="0098134E"/>
    <w:rsid w:val="0098484A"/>
    <w:rsid w:val="0099128F"/>
    <w:rsid w:val="00993F61"/>
    <w:rsid w:val="009A216C"/>
    <w:rsid w:val="009C174F"/>
    <w:rsid w:val="009C22EA"/>
    <w:rsid w:val="009C2872"/>
    <w:rsid w:val="009C3B76"/>
    <w:rsid w:val="009C3D3E"/>
    <w:rsid w:val="009C5991"/>
    <w:rsid w:val="009D0C60"/>
    <w:rsid w:val="009F048A"/>
    <w:rsid w:val="009F0D38"/>
    <w:rsid w:val="00A04811"/>
    <w:rsid w:val="00A20803"/>
    <w:rsid w:val="00A40F70"/>
    <w:rsid w:val="00A44C8C"/>
    <w:rsid w:val="00A46289"/>
    <w:rsid w:val="00A53B34"/>
    <w:rsid w:val="00A54750"/>
    <w:rsid w:val="00A555CE"/>
    <w:rsid w:val="00A56242"/>
    <w:rsid w:val="00A57329"/>
    <w:rsid w:val="00A603CF"/>
    <w:rsid w:val="00A619C7"/>
    <w:rsid w:val="00A66E23"/>
    <w:rsid w:val="00A66FA5"/>
    <w:rsid w:val="00A70984"/>
    <w:rsid w:val="00A714E8"/>
    <w:rsid w:val="00A759D1"/>
    <w:rsid w:val="00A80741"/>
    <w:rsid w:val="00A868B2"/>
    <w:rsid w:val="00A92BD0"/>
    <w:rsid w:val="00A94954"/>
    <w:rsid w:val="00AA6A47"/>
    <w:rsid w:val="00AA6DF5"/>
    <w:rsid w:val="00AA6FFD"/>
    <w:rsid w:val="00AA7023"/>
    <w:rsid w:val="00AA7048"/>
    <w:rsid w:val="00AB1191"/>
    <w:rsid w:val="00AB1837"/>
    <w:rsid w:val="00AB645F"/>
    <w:rsid w:val="00AC060B"/>
    <w:rsid w:val="00AC52FF"/>
    <w:rsid w:val="00AC6275"/>
    <w:rsid w:val="00AD0BEB"/>
    <w:rsid w:val="00AD3656"/>
    <w:rsid w:val="00AD461F"/>
    <w:rsid w:val="00AD579E"/>
    <w:rsid w:val="00AE2E47"/>
    <w:rsid w:val="00AE3C93"/>
    <w:rsid w:val="00AE5053"/>
    <w:rsid w:val="00AE5D14"/>
    <w:rsid w:val="00AE75BC"/>
    <w:rsid w:val="00AE7934"/>
    <w:rsid w:val="00AF010A"/>
    <w:rsid w:val="00AF38DE"/>
    <w:rsid w:val="00B04616"/>
    <w:rsid w:val="00B0655F"/>
    <w:rsid w:val="00B10292"/>
    <w:rsid w:val="00B11C9B"/>
    <w:rsid w:val="00B12BFB"/>
    <w:rsid w:val="00B135D5"/>
    <w:rsid w:val="00B14155"/>
    <w:rsid w:val="00B234E9"/>
    <w:rsid w:val="00B24AC9"/>
    <w:rsid w:val="00B263C9"/>
    <w:rsid w:val="00B3057F"/>
    <w:rsid w:val="00B33831"/>
    <w:rsid w:val="00B33E0D"/>
    <w:rsid w:val="00B34A11"/>
    <w:rsid w:val="00B35F58"/>
    <w:rsid w:val="00B366BE"/>
    <w:rsid w:val="00B41E2F"/>
    <w:rsid w:val="00B4343E"/>
    <w:rsid w:val="00B4440B"/>
    <w:rsid w:val="00B46660"/>
    <w:rsid w:val="00B60A47"/>
    <w:rsid w:val="00B66E27"/>
    <w:rsid w:val="00B673C9"/>
    <w:rsid w:val="00B718D4"/>
    <w:rsid w:val="00B77B6B"/>
    <w:rsid w:val="00B811B3"/>
    <w:rsid w:val="00B8173C"/>
    <w:rsid w:val="00B85108"/>
    <w:rsid w:val="00B85155"/>
    <w:rsid w:val="00B86E28"/>
    <w:rsid w:val="00B86EAD"/>
    <w:rsid w:val="00B905EA"/>
    <w:rsid w:val="00B93C09"/>
    <w:rsid w:val="00B953AE"/>
    <w:rsid w:val="00B9690D"/>
    <w:rsid w:val="00BA698C"/>
    <w:rsid w:val="00BB5A0C"/>
    <w:rsid w:val="00BC18B5"/>
    <w:rsid w:val="00BC1B5E"/>
    <w:rsid w:val="00BC2862"/>
    <w:rsid w:val="00BC2910"/>
    <w:rsid w:val="00BC61EB"/>
    <w:rsid w:val="00BD44D9"/>
    <w:rsid w:val="00BD6B5F"/>
    <w:rsid w:val="00BD7151"/>
    <w:rsid w:val="00BF03C8"/>
    <w:rsid w:val="00BF58C0"/>
    <w:rsid w:val="00C01568"/>
    <w:rsid w:val="00C03FFA"/>
    <w:rsid w:val="00C0422A"/>
    <w:rsid w:val="00C043A5"/>
    <w:rsid w:val="00C1150E"/>
    <w:rsid w:val="00C15DBC"/>
    <w:rsid w:val="00C16FBD"/>
    <w:rsid w:val="00C21288"/>
    <w:rsid w:val="00C22139"/>
    <w:rsid w:val="00C259EA"/>
    <w:rsid w:val="00C27F2C"/>
    <w:rsid w:val="00C35306"/>
    <w:rsid w:val="00C36FC6"/>
    <w:rsid w:val="00C45BE0"/>
    <w:rsid w:val="00C53ABC"/>
    <w:rsid w:val="00C56CAA"/>
    <w:rsid w:val="00C60789"/>
    <w:rsid w:val="00C75710"/>
    <w:rsid w:val="00C77A28"/>
    <w:rsid w:val="00C84553"/>
    <w:rsid w:val="00C87A70"/>
    <w:rsid w:val="00C9396C"/>
    <w:rsid w:val="00C959E0"/>
    <w:rsid w:val="00CA2D5B"/>
    <w:rsid w:val="00CA3E79"/>
    <w:rsid w:val="00CA604F"/>
    <w:rsid w:val="00CA7CF8"/>
    <w:rsid w:val="00CB08D0"/>
    <w:rsid w:val="00CB0C38"/>
    <w:rsid w:val="00CB45A3"/>
    <w:rsid w:val="00CC13D9"/>
    <w:rsid w:val="00CD3858"/>
    <w:rsid w:val="00CE090B"/>
    <w:rsid w:val="00CE57E3"/>
    <w:rsid w:val="00CF0ECC"/>
    <w:rsid w:val="00CF188F"/>
    <w:rsid w:val="00CF2579"/>
    <w:rsid w:val="00CF412E"/>
    <w:rsid w:val="00D057A2"/>
    <w:rsid w:val="00D21159"/>
    <w:rsid w:val="00D226A7"/>
    <w:rsid w:val="00D22F05"/>
    <w:rsid w:val="00D24930"/>
    <w:rsid w:val="00D2556C"/>
    <w:rsid w:val="00D260DB"/>
    <w:rsid w:val="00D308E8"/>
    <w:rsid w:val="00D3147B"/>
    <w:rsid w:val="00D34173"/>
    <w:rsid w:val="00D36BE9"/>
    <w:rsid w:val="00D41CC7"/>
    <w:rsid w:val="00D471E9"/>
    <w:rsid w:val="00D509E4"/>
    <w:rsid w:val="00D50C3D"/>
    <w:rsid w:val="00D61B5E"/>
    <w:rsid w:val="00D6311F"/>
    <w:rsid w:val="00D63C03"/>
    <w:rsid w:val="00D67E2C"/>
    <w:rsid w:val="00D717BA"/>
    <w:rsid w:val="00D744B9"/>
    <w:rsid w:val="00D861F8"/>
    <w:rsid w:val="00D87CC8"/>
    <w:rsid w:val="00D90FC4"/>
    <w:rsid w:val="00D9426D"/>
    <w:rsid w:val="00D9689B"/>
    <w:rsid w:val="00DA0A2B"/>
    <w:rsid w:val="00DA6364"/>
    <w:rsid w:val="00DB1513"/>
    <w:rsid w:val="00DB5F88"/>
    <w:rsid w:val="00DC0670"/>
    <w:rsid w:val="00DC3F0C"/>
    <w:rsid w:val="00DD6A13"/>
    <w:rsid w:val="00DE35EA"/>
    <w:rsid w:val="00E00A7F"/>
    <w:rsid w:val="00E06858"/>
    <w:rsid w:val="00E073F8"/>
    <w:rsid w:val="00E118CE"/>
    <w:rsid w:val="00E12F3D"/>
    <w:rsid w:val="00E14F56"/>
    <w:rsid w:val="00E1668B"/>
    <w:rsid w:val="00E22429"/>
    <w:rsid w:val="00E2448B"/>
    <w:rsid w:val="00E30011"/>
    <w:rsid w:val="00E31E23"/>
    <w:rsid w:val="00E34793"/>
    <w:rsid w:val="00E36F8E"/>
    <w:rsid w:val="00E371BF"/>
    <w:rsid w:val="00E37E10"/>
    <w:rsid w:val="00E41A20"/>
    <w:rsid w:val="00E43494"/>
    <w:rsid w:val="00E449A4"/>
    <w:rsid w:val="00E4504E"/>
    <w:rsid w:val="00E4634F"/>
    <w:rsid w:val="00E51023"/>
    <w:rsid w:val="00E54C85"/>
    <w:rsid w:val="00E5612B"/>
    <w:rsid w:val="00E60480"/>
    <w:rsid w:val="00E63F78"/>
    <w:rsid w:val="00E71AC3"/>
    <w:rsid w:val="00E80131"/>
    <w:rsid w:val="00E80AA1"/>
    <w:rsid w:val="00E82852"/>
    <w:rsid w:val="00E8659C"/>
    <w:rsid w:val="00E87B44"/>
    <w:rsid w:val="00E90F7C"/>
    <w:rsid w:val="00E9132B"/>
    <w:rsid w:val="00E93F74"/>
    <w:rsid w:val="00EA0BE9"/>
    <w:rsid w:val="00EA1695"/>
    <w:rsid w:val="00EB1659"/>
    <w:rsid w:val="00EB431E"/>
    <w:rsid w:val="00EC25BC"/>
    <w:rsid w:val="00ED3E03"/>
    <w:rsid w:val="00ED4A67"/>
    <w:rsid w:val="00F066FB"/>
    <w:rsid w:val="00F10C98"/>
    <w:rsid w:val="00F11507"/>
    <w:rsid w:val="00F153B3"/>
    <w:rsid w:val="00F23D71"/>
    <w:rsid w:val="00F251C9"/>
    <w:rsid w:val="00F254C0"/>
    <w:rsid w:val="00F32A78"/>
    <w:rsid w:val="00F342A1"/>
    <w:rsid w:val="00F34D7D"/>
    <w:rsid w:val="00F35B15"/>
    <w:rsid w:val="00F45020"/>
    <w:rsid w:val="00F5096A"/>
    <w:rsid w:val="00F62C48"/>
    <w:rsid w:val="00F650F2"/>
    <w:rsid w:val="00F67BCF"/>
    <w:rsid w:val="00F7286B"/>
    <w:rsid w:val="00F74207"/>
    <w:rsid w:val="00F779D5"/>
    <w:rsid w:val="00F82425"/>
    <w:rsid w:val="00F84B86"/>
    <w:rsid w:val="00F85D03"/>
    <w:rsid w:val="00F8755A"/>
    <w:rsid w:val="00F90C79"/>
    <w:rsid w:val="00F92A49"/>
    <w:rsid w:val="00F96859"/>
    <w:rsid w:val="00FA33C8"/>
    <w:rsid w:val="00FA3FC8"/>
    <w:rsid w:val="00FA58AF"/>
    <w:rsid w:val="00FA695C"/>
    <w:rsid w:val="00FB0945"/>
    <w:rsid w:val="00FB241A"/>
    <w:rsid w:val="00FB52DB"/>
    <w:rsid w:val="00FB63FD"/>
    <w:rsid w:val="00FC7F2E"/>
    <w:rsid w:val="00FC7F6C"/>
    <w:rsid w:val="00FD63D7"/>
    <w:rsid w:val="00FD6AE3"/>
    <w:rsid w:val="00FD7D7C"/>
    <w:rsid w:val="00FE4A52"/>
    <w:rsid w:val="00FF0AA3"/>
    <w:rsid w:val="00FF0B0E"/>
    <w:rsid w:val="00FF3FF0"/>
    <w:rsid w:val="00FF462F"/>
    <w:rsid w:val="00FF63D8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83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F8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F0D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F0D38"/>
  </w:style>
  <w:style w:type="paragraph" w:styleId="a5">
    <w:name w:val="footer"/>
    <w:basedOn w:val="a"/>
    <w:link w:val="Char0"/>
    <w:uiPriority w:val="99"/>
    <w:unhideWhenUsed/>
    <w:rsid w:val="009F0D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F0D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F8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F0D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F0D38"/>
  </w:style>
  <w:style w:type="paragraph" w:styleId="a5">
    <w:name w:val="footer"/>
    <w:basedOn w:val="a"/>
    <w:link w:val="Char0"/>
    <w:uiPriority w:val="99"/>
    <w:unhideWhenUsed/>
    <w:rsid w:val="009F0D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F0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mohaemnalamarah123@gmail.com</dc:creator>
  <cp:keywords/>
  <dc:description/>
  <cp:lastModifiedBy>DR.Ahmed Saker 2o1O</cp:lastModifiedBy>
  <cp:revision>11</cp:revision>
  <dcterms:created xsi:type="dcterms:W3CDTF">2021-01-20T09:31:00Z</dcterms:created>
  <dcterms:modified xsi:type="dcterms:W3CDTF">2021-03-01T14:04:00Z</dcterms:modified>
</cp:coreProperties>
</file>